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F81" w:rsidRDefault="005A3F81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133"/>
        <w:gridCol w:w="4664"/>
        <w:gridCol w:w="3822"/>
        <w:gridCol w:w="3693"/>
      </w:tblGrid>
      <w:tr w:rsidR="007457CD" w:rsidTr="00F569D6">
        <w:trPr>
          <w:trHeight w:val="1124"/>
        </w:trPr>
        <w:tc>
          <w:tcPr>
            <w:tcW w:w="14312" w:type="dxa"/>
            <w:gridSpan w:val="4"/>
          </w:tcPr>
          <w:p w:rsidR="007457CD" w:rsidRPr="00D7055F" w:rsidRDefault="007457CD" w:rsidP="00F569D6">
            <w:pPr>
              <w:jc w:val="center"/>
              <w:rPr>
                <w:b/>
              </w:rPr>
            </w:pPr>
            <w:r w:rsidRPr="00D7055F">
              <w:rPr>
                <w:b/>
              </w:rPr>
              <w:t xml:space="preserve">Goldwyn </w:t>
            </w:r>
            <w:r w:rsidR="00D7055F">
              <w:rPr>
                <w:b/>
              </w:rPr>
              <w:t>Student</w:t>
            </w:r>
            <w:r w:rsidRPr="00D7055F">
              <w:rPr>
                <w:b/>
              </w:rPr>
              <w:t xml:space="preserve"> Council Meeting </w:t>
            </w:r>
            <w:r w:rsidR="00D7055F" w:rsidRPr="00D7055F">
              <w:rPr>
                <w:b/>
              </w:rPr>
              <w:t>12/03/26</w:t>
            </w:r>
          </w:p>
          <w:p w:rsidR="007457CD" w:rsidRDefault="00D7055F" w:rsidP="00F569D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714F1C" wp14:editId="17F4C83B">
                  <wp:extent cx="772469" cy="857440"/>
                  <wp:effectExtent l="0" t="0" r="889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lue dots final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97" cy="91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7CD" w:rsidTr="00A34B2A">
        <w:tc>
          <w:tcPr>
            <w:tcW w:w="2133" w:type="dxa"/>
          </w:tcPr>
          <w:p w:rsidR="007457CD" w:rsidRDefault="007457CD" w:rsidP="00F569D6">
            <w:r>
              <w:t xml:space="preserve">Attendees </w:t>
            </w:r>
          </w:p>
        </w:tc>
        <w:tc>
          <w:tcPr>
            <w:tcW w:w="12179" w:type="dxa"/>
            <w:gridSpan w:val="3"/>
          </w:tcPr>
          <w:p w:rsidR="00EB26A4" w:rsidRDefault="00886BF6" w:rsidP="00F569D6">
            <w:r>
              <w:t>Principal and Assistant Principal for Inclusion</w:t>
            </w:r>
            <w:r w:rsidR="00B81E72">
              <w:t xml:space="preserve">, </w:t>
            </w:r>
            <w:r w:rsidR="00EB26A4">
              <w:t>Folkestone Reps</w:t>
            </w:r>
            <w:r w:rsidR="00EB26A4" w:rsidRPr="00886BF6">
              <w:rPr>
                <w:highlight w:val="black"/>
              </w:rPr>
              <w:t xml:space="preserve">: </w:t>
            </w:r>
            <w:r w:rsidR="00B81E72" w:rsidRPr="00886BF6">
              <w:rPr>
                <w:highlight w:val="black"/>
              </w:rPr>
              <w:t>C Pe, Ch</w:t>
            </w:r>
            <w:r w:rsidR="00EB26A4" w:rsidRPr="00886BF6">
              <w:rPr>
                <w:highlight w:val="black"/>
              </w:rPr>
              <w:t xml:space="preserve"> Fr</w:t>
            </w:r>
            <w:r w:rsidR="00B81E72" w:rsidRPr="00886BF6">
              <w:rPr>
                <w:highlight w:val="black"/>
              </w:rPr>
              <w:t xml:space="preserve">, </w:t>
            </w:r>
            <w:r w:rsidR="00EB26A4" w:rsidRPr="00886BF6">
              <w:rPr>
                <w:highlight w:val="black"/>
              </w:rPr>
              <w:t>Ro</w:t>
            </w:r>
            <w:r w:rsidR="00B81E72" w:rsidRPr="00886BF6">
              <w:rPr>
                <w:highlight w:val="black"/>
              </w:rPr>
              <w:t>, Gr</w:t>
            </w:r>
            <w:r w:rsidR="00EB26A4" w:rsidRPr="00886BF6">
              <w:rPr>
                <w:highlight w:val="black"/>
              </w:rPr>
              <w:t xml:space="preserve"> Ha</w:t>
            </w:r>
            <w:r w:rsidR="00B81E72" w:rsidRPr="00886BF6">
              <w:rPr>
                <w:highlight w:val="black"/>
              </w:rPr>
              <w:t>, Th</w:t>
            </w:r>
            <w:r w:rsidR="00EB26A4" w:rsidRPr="00886BF6">
              <w:rPr>
                <w:highlight w:val="black"/>
              </w:rPr>
              <w:t xml:space="preserve"> Wi</w:t>
            </w:r>
            <w:r w:rsidR="00B81E72" w:rsidRPr="00886BF6">
              <w:rPr>
                <w:highlight w:val="black"/>
              </w:rPr>
              <w:t xml:space="preserve">, </w:t>
            </w:r>
            <w:r w:rsidR="00EB26A4" w:rsidRPr="00886BF6">
              <w:rPr>
                <w:highlight w:val="black"/>
              </w:rPr>
              <w:t>Bl Le</w:t>
            </w:r>
            <w:r w:rsidR="00EB26A4">
              <w:t xml:space="preserve"> Ashford: </w:t>
            </w:r>
            <w:r w:rsidR="00EB26A4" w:rsidRPr="00886BF6">
              <w:rPr>
                <w:highlight w:val="black"/>
              </w:rPr>
              <w:t xml:space="preserve">J Da </w:t>
            </w:r>
            <w:r w:rsidR="00B81E72" w:rsidRPr="00886BF6">
              <w:rPr>
                <w:highlight w:val="black"/>
              </w:rPr>
              <w:t>Ry</w:t>
            </w:r>
            <w:r w:rsidR="00EB26A4" w:rsidRPr="00886BF6">
              <w:rPr>
                <w:highlight w:val="black"/>
              </w:rPr>
              <w:t xml:space="preserve"> Wil, </w:t>
            </w:r>
            <w:r w:rsidR="00B81E72" w:rsidRPr="00886BF6">
              <w:rPr>
                <w:highlight w:val="black"/>
              </w:rPr>
              <w:t>sarah -</w:t>
            </w:r>
            <w:r w:rsidR="00B81E72">
              <w:t xml:space="preserve"> Student social worker, </w:t>
            </w:r>
            <w:r w:rsidR="00EB26A4">
              <w:t xml:space="preserve">Plus: </w:t>
            </w:r>
            <w:r w:rsidR="00EB26A4" w:rsidRPr="00886BF6">
              <w:rPr>
                <w:highlight w:val="black"/>
              </w:rPr>
              <w:t xml:space="preserve">Am Sp and Ca </w:t>
            </w:r>
            <w:proofErr w:type="gramStart"/>
            <w:r w:rsidR="00EB26A4" w:rsidRPr="00886BF6">
              <w:rPr>
                <w:highlight w:val="black"/>
              </w:rPr>
              <w:t>An</w:t>
            </w:r>
            <w:r w:rsidR="00EB26A4">
              <w:t xml:space="preserve">  Minutes</w:t>
            </w:r>
            <w:proofErr w:type="gramEnd"/>
            <w:r w:rsidR="00EB26A4">
              <w:t xml:space="preserve">: </w:t>
            </w:r>
            <w:r w:rsidR="00EB26A4" w:rsidRPr="00886BF6">
              <w:rPr>
                <w:highlight w:val="black"/>
              </w:rPr>
              <w:t>Al Ka</w:t>
            </w:r>
            <w:r w:rsidR="00EB26A4">
              <w:t xml:space="preserve"> </w:t>
            </w:r>
          </w:p>
        </w:tc>
      </w:tr>
      <w:tr w:rsidR="007457CD" w:rsidTr="00A34B2A">
        <w:tc>
          <w:tcPr>
            <w:tcW w:w="2133" w:type="dxa"/>
          </w:tcPr>
          <w:p w:rsidR="007457CD" w:rsidRDefault="007457CD" w:rsidP="00F569D6">
            <w:r>
              <w:t>Minutes and Matters Arising</w:t>
            </w:r>
          </w:p>
        </w:tc>
        <w:tc>
          <w:tcPr>
            <w:tcW w:w="12179" w:type="dxa"/>
            <w:gridSpan w:val="3"/>
          </w:tcPr>
          <w:p w:rsidR="00B81E72" w:rsidRDefault="00B81E72" w:rsidP="00F569D6">
            <w:r>
              <w:t>Welcome and thank</w:t>
            </w:r>
            <w:r w:rsidR="00EB26A4">
              <w:t xml:space="preserve">s to all </w:t>
            </w:r>
            <w:r>
              <w:t xml:space="preserve">for joining.  Student </w:t>
            </w:r>
            <w:r w:rsidR="00EB26A4">
              <w:t>C</w:t>
            </w:r>
            <w:r>
              <w:t xml:space="preserve">ouncil </w:t>
            </w:r>
            <w:r w:rsidR="00EB26A4">
              <w:t xml:space="preserve">meetings take place </w:t>
            </w:r>
            <w:r>
              <w:t>on school sites in terms 1,</w:t>
            </w:r>
            <w:r w:rsidR="00EB26A4">
              <w:t xml:space="preserve"> </w:t>
            </w:r>
            <w:r>
              <w:t xml:space="preserve">3, and 5.  In terms </w:t>
            </w:r>
            <w:r w:rsidR="00EB26A4">
              <w:t>2, 4 and 6 the Whole School Student Council meetings are held so the P</w:t>
            </w:r>
            <w:r>
              <w:t xml:space="preserve">rincipal </w:t>
            </w:r>
            <w:r w:rsidR="00EB26A4">
              <w:t>can</w:t>
            </w:r>
            <w:r>
              <w:t xml:space="preserve"> meet with students from all sites.  </w:t>
            </w:r>
            <w:r w:rsidR="00EB26A4">
              <w:t>If Student Councillors have any questions or requests between meetings, or have anything that they would like to add to meeting agendas, then they</w:t>
            </w:r>
            <w:r>
              <w:t xml:space="preserve"> can email </w:t>
            </w:r>
            <w:r w:rsidR="00EB26A4">
              <w:t>the Principal</w:t>
            </w:r>
            <w:r>
              <w:t xml:space="preserve"> </w:t>
            </w:r>
            <w:r w:rsidR="00EB26A4">
              <w:t xml:space="preserve">, or </w:t>
            </w:r>
            <w:r w:rsidR="00EB26A4" w:rsidRPr="00886BF6">
              <w:rPr>
                <w:highlight w:val="black"/>
              </w:rPr>
              <w:t>Alison Kane</w:t>
            </w:r>
            <w:r w:rsidR="00EB26A4">
              <w:t>.</w:t>
            </w:r>
          </w:p>
          <w:p w:rsidR="00B81E72" w:rsidRDefault="00EB26A4" w:rsidP="00F569D6">
            <w:r>
              <w:t>At previous meetings the following items have been discussed:</w:t>
            </w:r>
            <w:r w:rsidR="00B81E72">
              <w:t xml:space="preserve"> R</w:t>
            </w:r>
            <w:r>
              <w:t>EACH</w:t>
            </w:r>
            <w:r w:rsidR="00B81E72">
              <w:t xml:space="preserve"> trips, uniform, student leader tops, outdoor area improvements.  </w:t>
            </w:r>
            <w:r>
              <w:t>It is r</w:t>
            </w:r>
            <w:r w:rsidR="00B81E72">
              <w:t>eally</w:t>
            </w:r>
            <w:r>
              <w:t xml:space="preserve"> an</w:t>
            </w:r>
            <w:r w:rsidR="00B81E72">
              <w:t xml:space="preserve"> important time</w:t>
            </w:r>
            <w:r>
              <w:t>, and gives students the opportunity</w:t>
            </w:r>
            <w:r w:rsidR="00B81E72">
              <w:t xml:space="preserve"> to tell the </w:t>
            </w:r>
            <w:r>
              <w:t>P</w:t>
            </w:r>
            <w:r w:rsidR="00B81E72">
              <w:t xml:space="preserve">rincipal what they want for </w:t>
            </w:r>
            <w:r>
              <w:t xml:space="preserve">the </w:t>
            </w:r>
            <w:r w:rsidR="00B81E72">
              <w:t>school</w:t>
            </w:r>
            <w:r>
              <w:t>.</w:t>
            </w:r>
          </w:p>
          <w:p w:rsidR="00B81E72" w:rsidRDefault="00B81E72" w:rsidP="00F569D6">
            <w:r>
              <w:t>Looking at dates for next year,</w:t>
            </w:r>
            <w:r w:rsidR="00EB26A4">
              <w:t xml:space="preserve"> it will be</w:t>
            </w:r>
            <w:r>
              <w:t xml:space="preserve"> a good idea not to have </w:t>
            </w:r>
            <w:r w:rsidR="00EB26A4">
              <w:t xml:space="preserve">meeting </w:t>
            </w:r>
            <w:r>
              <w:t xml:space="preserve">on vocational days, and also </w:t>
            </w:r>
            <w:r w:rsidR="00EB26A4">
              <w:t>for the S</w:t>
            </w:r>
            <w:r>
              <w:t xml:space="preserve">tudent </w:t>
            </w:r>
            <w:r w:rsidR="00EB26A4">
              <w:t>C</w:t>
            </w:r>
            <w:r>
              <w:t xml:space="preserve">ouncil </w:t>
            </w:r>
            <w:r w:rsidR="00EB26A4">
              <w:t xml:space="preserve">to </w:t>
            </w:r>
            <w:r>
              <w:t>have time to look at the agenda before the meetings</w:t>
            </w:r>
            <w:r w:rsidR="00EB26A4">
              <w:t xml:space="preserve"> take place</w:t>
            </w:r>
            <w:r>
              <w:t>.</w:t>
            </w:r>
          </w:p>
          <w:p w:rsidR="00B81E72" w:rsidRDefault="007B5DEF" w:rsidP="00F569D6">
            <w:r>
              <w:t>Student Council should f</w:t>
            </w:r>
            <w:r w:rsidR="00B81E72">
              <w:t>eel free to ask questions at any time</w:t>
            </w:r>
            <w:r>
              <w:t>.</w:t>
            </w:r>
          </w:p>
        </w:tc>
      </w:tr>
      <w:tr w:rsidR="007457CD" w:rsidRPr="001021D8" w:rsidTr="00A34B2A">
        <w:trPr>
          <w:trHeight w:val="145"/>
        </w:trPr>
        <w:tc>
          <w:tcPr>
            <w:tcW w:w="2133" w:type="dxa"/>
          </w:tcPr>
          <w:p w:rsidR="007457CD" w:rsidRPr="001021D8" w:rsidRDefault="007457CD" w:rsidP="00F569D6">
            <w:pPr>
              <w:rPr>
                <w:b/>
              </w:rPr>
            </w:pPr>
            <w:r w:rsidRPr="001021D8">
              <w:rPr>
                <w:b/>
              </w:rPr>
              <w:t>Item</w:t>
            </w:r>
          </w:p>
        </w:tc>
        <w:tc>
          <w:tcPr>
            <w:tcW w:w="4664" w:type="dxa"/>
          </w:tcPr>
          <w:p w:rsidR="007457CD" w:rsidRPr="001021D8" w:rsidRDefault="007457CD" w:rsidP="00F569D6">
            <w:pPr>
              <w:rPr>
                <w:b/>
              </w:rPr>
            </w:pPr>
            <w:r w:rsidRPr="001021D8">
              <w:rPr>
                <w:b/>
              </w:rPr>
              <w:t>Lead and Focus</w:t>
            </w:r>
          </w:p>
        </w:tc>
        <w:tc>
          <w:tcPr>
            <w:tcW w:w="3822" w:type="dxa"/>
          </w:tcPr>
          <w:p w:rsidR="007457CD" w:rsidRPr="001021D8" w:rsidRDefault="007457CD" w:rsidP="00F569D6">
            <w:pPr>
              <w:rPr>
                <w:b/>
              </w:rPr>
            </w:pPr>
            <w:r w:rsidRPr="001021D8">
              <w:rPr>
                <w:b/>
              </w:rPr>
              <w:t xml:space="preserve">Discussion </w:t>
            </w:r>
          </w:p>
        </w:tc>
        <w:tc>
          <w:tcPr>
            <w:tcW w:w="3693" w:type="dxa"/>
          </w:tcPr>
          <w:p w:rsidR="007457CD" w:rsidRPr="001021D8" w:rsidRDefault="007457CD" w:rsidP="00F569D6">
            <w:pPr>
              <w:rPr>
                <w:b/>
              </w:rPr>
            </w:pPr>
            <w:r w:rsidRPr="001021D8">
              <w:rPr>
                <w:b/>
              </w:rPr>
              <w:t xml:space="preserve">Actions </w:t>
            </w:r>
          </w:p>
        </w:tc>
      </w:tr>
      <w:tr w:rsidR="00A34B2A" w:rsidTr="00A34B2A">
        <w:tc>
          <w:tcPr>
            <w:tcW w:w="2133" w:type="dxa"/>
          </w:tcPr>
          <w:p w:rsidR="00A34B2A" w:rsidRDefault="00A34B2A" w:rsidP="00F569D6">
            <w:r>
              <w:t xml:space="preserve">1: </w:t>
            </w:r>
          </w:p>
          <w:p w:rsidR="00A34B2A" w:rsidRDefault="00D7055F" w:rsidP="00F569D6">
            <w:r>
              <w:t>Goldwyn Curriculum Booklet</w:t>
            </w:r>
          </w:p>
        </w:tc>
        <w:tc>
          <w:tcPr>
            <w:tcW w:w="8486" w:type="dxa"/>
            <w:gridSpan w:val="2"/>
          </w:tcPr>
          <w:p w:rsidR="00A61982" w:rsidRDefault="00D7055F" w:rsidP="00A61982">
            <w:pPr>
              <w:pStyle w:val="ListParagraph"/>
              <w:numPr>
                <w:ilvl w:val="0"/>
                <w:numId w:val="5"/>
              </w:numPr>
            </w:pPr>
            <w:r>
              <w:t>Student Feedbac</w:t>
            </w:r>
            <w:r w:rsidR="00B81E72">
              <w:t>k</w:t>
            </w:r>
          </w:p>
          <w:p w:rsidR="00B81E72" w:rsidRDefault="00866B08" w:rsidP="00B81E72">
            <w:r>
              <w:t>Principal s</w:t>
            </w:r>
            <w:r w:rsidR="00B81E72">
              <w:t xml:space="preserve">hared the </w:t>
            </w:r>
            <w:r w:rsidRPr="00124A2B">
              <w:rPr>
                <w:b/>
              </w:rPr>
              <w:t>C</w:t>
            </w:r>
            <w:r w:rsidR="00B81E72" w:rsidRPr="00124A2B">
              <w:rPr>
                <w:b/>
              </w:rPr>
              <w:t xml:space="preserve">urriculum </w:t>
            </w:r>
            <w:r w:rsidRPr="00124A2B">
              <w:rPr>
                <w:b/>
              </w:rPr>
              <w:t>B</w:t>
            </w:r>
            <w:r w:rsidR="00B81E72" w:rsidRPr="00124A2B">
              <w:rPr>
                <w:b/>
              </w:rPr>
              <w:t>ooklet</w:t>
            </w:r>
            <w:r w:rsidRPr="00124A2B">
              <w:rPr>
                <w:b/>
              </w:rPr>
              <w:t>;</w:t>
            </w:r>
            <w:r>
              <w:t xml:space="preserve"> this document talks about  the</w:t>
            </w:r>
            <w:r w:rsidR="00B81E72">
              <w:t xml:space="preserve"> curriculum, what helps</w:t>
            </w:r>
            <w:r>
              <w:t xml:space="preserve"> students</w:t>
            </w:r>
            <w:r w:rsidR="00B81E72">
              <w:t xml:space="preserve"> personally and with exams. </w:t>
            </w:r>
            <w:r>
              <w:t xml:space="preserve">Shows the balance of the </w:t>
            </w:r>
            <w:r w:rsidR="00B81E72">
              <w:t>curriculum and wider opportunities</w:t>
            </w:r>
            <w:r>
              <w:t xml:space="preserve"> that Goldwyn offers</w:t>
            </w:r>
            <w:r w:rsidR="00B81E72">
              <w:t xml:space="preserve">.  </w:t>
            </w:r>
          </w:p>
          <w:p w:rsidR="00866B08" w:rsidRDefault="00B81E72" w:rsidP="00A97C45">
            <w:r>
              <w:t>W</w:t>
            </w:r>
            <w:r w:rsidR="00866B08">
              <w:t>e w</w:t>
            </w:r>
            <w:r>
              <w:t>ant to be clear on what the curriculum at Goldwyn looks like</w:t>
            </w:r>
            <w:r w:rsidR="00A97C45">
              <w:t>, both for those in Goldwyn</w:t>
            </w:r>
            <w:r w:rsidR="00866B08">
              <w:t>,</w:t>
            </w:r>
            <w:r w:rsidR="00A97C45">
              <w:t xml:space="preserve"> and for </w:t>
            </w:r>
            <w:r w:rsidR="00866B08">
              <w:t xml:space="preserve">those </w:t>
            </w:r>
            <w:r w:rsidR="00A97C45">
              <w:t>from outside</w:t>
            </w:r>
            <w:r w:rsidR="00866B08">
              <w:t xml:space="preserve"> the school</w:t>
            </w:r>
            <w:r w:rsidR="00A97C45">
              <w:t xml:space="preserve">. </w:t>
            </w:r>
          </w:p>
          <w:p w:rsidR="00EF70D5" w:rsidRDefault="00866B08" w:rsidP="00A97C45">
            <w:r>
              <w:t xml:space="preserve">We value student council giving their </w:t>
            </w:r>
            <w:r w:rsidR="00A97C45">
              <w:t>opinions and thoughts on th</w:t>
            </w:r>
            <w:r>
              <w:t>e booklet. It s</w:t>
            </w:r>
            <w:r w:rsidR="00A97C45">
              <w:t>hould articulate</w:t>
            </w:r>
            <w:r>
              <w:t xml:space="preserve"> both the school</w:t>
            </w:r>
            <w:r w:rsidR="00A97C45">
              <w:t xml:space="preserve"> values and curriculum</w:t>
            </w:r>
            <w:r>
              <w:t xml:space="preserve"> clearly, and s</w:t>
            </w:r>
            <w:r w:rsidR="00EF70D5">
              <w:t>how everyone</w:t>
            </w:r>
            <w:r>
              <w:t>:</w:t>
            </w:r>
            <w:r w:rsidR="00EF70D5">
              <w:t xml:space="preserve"> teachers, families and visitors what Goldwyn is all about. </w:t>
            </w:r>
            <w:r>
              <w:t>Some things included in it are: the e</w:t>
            </w:r>
            <w:r w:rsidR="00EF70D5">
              <w:t xml:space="preserve">xpectations </w:t>
            </w:r>
            <w:r>
              <w:t xml:space="preserve">for </w:t>
            </w:r>
            <w:r w:rsidR="00EF70D5">
              <w:t xml:space="preserve">every classroom </w:t>
            </w:r>
            <w:r>
              <w:t>/REACH values/Personal Development Journey/Specialist Engagement Officer information/The Engagement Curriculum.</w:t>
            </w:r>
          </w:p>
          <w:p w:rsidR="00EF70D5" w:rsidRDefault="00866B08" w:rsidP="00A97C45">
            <w:r>
              <w:t>Principal asked the Student Councillors to</w:t>
            </w:r>
            <w:r w:rsidR="00EF70D5">
              <w:t xml:space="preserve"> take away </w:t>
            </w:r>
            <w:r>
              <w:t>a copy of the booklet, and to let her know their further thoughts/feedback</w:t>
            </w:r>
            <w:r w:rsidR="00EF70D5">
              <w:t>.</w:t>
            </w:r>
          </w:p>
          <w:p w:rsidR="00EF70D5" w:rsidRDefault="00866B08" w:rsidP="00A97C45">
            <w:r>
              <w:lastRenderedPageBreak/>
              <w:t>First f</w:t>
            </w:r>
            <w:r w:rsidR="00EF70D5">
              <w:t xml:space="preserve">eedback </w:t>
            </w:r>
            <w:r>
              <w:t xml:space="preserve">at meeting </w:t>
            </w:r>
            <w:r w:rsidR="00EF70D5">
              <w:t xml:space="preserve">was that it was good and a clear document.  </w:t>
            </w:r>
          </w:p>
          <w:p w:rsidR="00EF70D5" w:rsidRDefault="00866B08" w:rsidP="00A97C45">
            <w:r>
              <w:t>Short d</w:t>
            </w:r>
            <w:r w:rsidR="00EF70D5">
              <w:t xml:space="preserve">iscussion about the </w:t>
            </w:r>
            <w:r>
              <w:t xml:space="preserve">initials and acronyms </w:t>
            </w:r>
            <w:r w:rsidR="00EF70D5">
              <w:t>used</w:t>
            </w:r>
            <w:r>
              <w:t>.</w:t>
            </w:r>
            <w:r w:rsidR="00661227">
              <w:t xml:space="preserve"> Should we have full titles shown to avoid any confusion?</w:t>
            </w:r>
          </w:p>
          <w:p w:rsidR="00124A2B" w:rsidRPr="00124A2B" w:rsidRDefault="00124A2B" w:rsidP="00A97C45">
            <w:pPr>
              <w:rPr>
                <w:b/>
              </w:rPr>
            </w:pPr>
            <w:r w:rsidRPr="00124A2B">
              <w:rPr>
                <w:b/>
              </w:rPr>
              <w:t>Learning Walks – Focus on the Golden Thread of Expectations:</w:t>
            </w:r>
          </w:p>
          <w:p w:rsidR="00EF70D5" w:rsidRDefault="00EF70D5" w:rsidP="00A97C45">
            <w:r>
              <w:t xml:space="preserve">In a couple of weeks, </w:t>
            </w:r>
            <w:r w:rsidR="00661227">
              <w:t xml:space="preserve">the </w:t>
            </w:r>
            <w:r w:rsidR="00124A2B">
              <w:t>Senior L</w:t>
            </w:r>
            <w:r>
              <w:t xml:space="preserve">eadership </w:t>
            </w:r>
            <w:r w:rsidR="00124A2B">
              <w:t>T</w:t>
            </w:r>
            <w:r>
              <w:t xml:space="preserve">eam are looking around the school sites, </w:t>
            </w:r>
            <w:r w:rsidR="00124A2B">
              <w:t>with I</w:t>
            </w:r>
            <w:r>
              <w:t xml:space="preserve">nclusion </w:t>
            </w:r>
            <w:r w:rsidR="00124A2B">
              <w:t>L</w:t>
            </w:r>
            <w:r>
              <w:t>eads</w:t>
            </w:r>
            <w:r w:rsidR="00124A2B">
              <w:t>, H</w:t>
            </w:r>
            <w:r>
              <w:t xml:space="preserve">eads of </w:t>
            </w:r>
            <w:r w:rsidR="00124A2B">
              <w:t>S</w:t>
            </w:r>
            <w:r>
              <w:t xml:space="preserve">chool and </w:t>
            </w:r>
            <w:r w:rsidR="00124A2B">
              <w:t>S</w:t>
            </w:r>
            <w:r>
              <w:t xml:space="preserve">tudent </w:t>
            </w:r>
            <w:r w:rsidR="00124A2B">
              <w:t>C</w:t>
            </w:r>
            <w:r>
              <w:t>ounc</w:t>
            </w:r>
            <w:r w:rsidR="00124A2B">
              <w:t>illors.  The focus will be on t</w:t>
            </w:r>
            <w:r>
              <w:t xml:space="preserve">he Golden Thread of Expectations, </w:t>
            </w:r>
            <w:r w:rsidR="00124A2B">
              <w:t>and particularly to</w:t>
            </w:r>
            <w:r>
              <w:t xml:space="preserve"> look at whether we are using the things </w:t>
            </w:r>
            <w:r w:rsidR="00124A2B">
              <w:t>in it: w</w:t>
            </w:r>
            <w:r>
              <w:t>hat do classrooms look like/do they have different spaces in the</w:t>
            </w:r>
            <w:r w:rsidR="00124A2B">
              <w:t xml:space="preserve">m, like </w:t>
            </w:r>
            <w:r>
              <w:t>calm corners</w:t>
            </w:r>
            <w:r w:rsidR="00124A2B">
              <w:t xml:space="preserve"> and </w:t>
            </w:r>
            <w:r>
              <w:t>different seating options</w:t>
            </w:r>
            <w:r w:rsidR="00124A2B">
              <w:t xml:space="preserve">, </w:t>
            </w:r>
            <w:r>
              <w:t>are classrooms cluttered or tidy?</w:t>
            </w:r>
          </w:p>
          <w:p w:rsidR="000F2396" w:rsidRDefault="00124A2B" w:rsidP="00A97C45">
            <w:r>
              <w:t>A</w:t>
            </w:r>
            <w:r w:rsidR="000F2396">
              <w:t>re there regulation and sensory aids to help you</w:t>
            </w:r>
            <w:r>
              <w:t xml:space="preserve"> in classes</w:t>
            </w:r>
            <w:r w:rsidR="000F2396">
              <w:t>?</w:t>
            </w:r>
            <w:r>
              <w:t xml:space="preserve">  S</w:t>
            </w:r>
            <w:r w:rsidR="000F2396">
              <w:t xml:space="preserve">ensory boxes are coming to every site that will provide students with some of these tools, student council can introduce these to their sites, </w:t>
            </w:r>
            <w:r>
              <w:t xml:space="preserve">it is an </w:t>
            </w:r>
            <w:r w:rsidR="000F2396">
              <w:t>exciting development.</w:t>
            </w:r>
          </w:p>
          <w:p w:rsidR="000F2396" w:rsidRDefault="000F2396" w:rsidP="00A97C45">
            <w:r>
              <w:t xml:space="preserve">Are there people that </w:t>
            </w:r>
            <w:r w:rsidR="00243915">
              <w:t>support</w:t>
            </w:r>
            <w:r>
              <w:t xml:space="preserve"> you in class, and how they do that?</w:t>
            </w:r>
            <w:r w:rsidR="00124A2B">
              <w:t xml:space="preserve"> </w:t>
            </w:r>
            <w:r>
              <w:t xml:space="preserve">Are movement breaks </w:t>
            </w:r>
            <w:r w:rsidR="00243915">
              <w:t>happening</w:t>
            </w:r>
            <w:r w:rsidR="00124A2B">
              <w:t xml:space="preserve">? </w:t>
            </w:r>
            <w:r>
              <w:t>Are</w:t>
            </w:r>
            <w:r w:rsidR="00124A2B">
              <w:t xml:space="preserve"> </w:t>
            </w:r>
            <w:r>
              <w:t>timers</w:t>
            </w:r>
            <w:r w:rsidR="00124A2B">
              <w:t xml:space="preserve">, </w:t>
            </w:r>
            <w:r>
              <w:t xml:space="preserve">task </w:t>
            </w:r>
            <w:r w:rsidR="00243915">
              <w:t>boards</w:t>
            </w:r>
            <w:r w:rsidR="00124A2B">
              <w:t xml:space="preserve"> and other visual supports being used</w:t>
            </w:r>
            <w:r w:rsidR="00243915">
              <w:t>?</w:t>
            </w:r>
          </w:p>
          <w:p w:rsidR="000F2396" w:rsidRDefault="00124A2B" w:rsidP="00A97C45">
            <w:r>
              <w:t>The Principal will provide some prompts to help with this and there will be a f</w:t>
            </w:r>
            <w:r w:rsidR="000F2396">
              <w:t>orm to fill in</w:t>
            </w:r>
            <w:r>
              <w:t>.</w:t>
            </w:r>
            <w:r w:rsidR="000F2396">
              <w:t xml:space="preserve"> Please use this and feed back to Principal</w:t>
            </w:r>
          </w:p>
        </w:tc>
        <w:tc>
          <w:tcPr>
            <w:tcW w:w="3693" w:type="dxa"/>
          </w:tcPr>
          <w:p w:rsidR="00A34B2A" w:rsidRPr="00EB06B7" w:rsidRDefault="000F2396" w:rsidP="00A34B2A">
            <w:pPr>
              <w:rPr>
                <w:b/>
                <w:color w:val="FF0000"/>
              </w:rPr>
            </w:pPr>
            <w:r w:rsidRPr="00EB06B7">
              <w:rPr>
                <w:b/>
                <w:color w:val="FF0000"/>
              </w:rPr>
              <w:lastRenderedPageBreak/>
              <w:t>Look at curriculum book</w:t>
            </w:r>
            <w:r w:rsidR="00124A2B" w:rsidRPr="00EB06B7">
              <w:rPr>
                <w:b/>
                <w:color w:val="FF0000"/>
              </w:rPr>
              <w:t xml:space="preserve"> and give feedback</w:t>
            </w:r>
          </w:p>
          <w:p w:rsidR="00124A2B" w:rsidRDefault="00124A2B" w:rsidP="00A34B2A"/>
          <w:p w:rsidR="00EB06B7" w:rsidRDefault="000F2396" w:rsidP="00A34B2A">
            <w:pPr>
              <w:rPr>
                <w:b/>
                <w:color w:val="FF0000"/>
              </w:rPr>
            </w:pPr>
            <w:r w:rsidRPr="00EB06B7">
              <w:rPr>
                <w:b/>
                <w:color w:val="FF0000"/>
              </w:rPr>
              <w:t>Classroom learning walks</w:t>
            </w:r>
            <w:r w:rsidR="00124A2B" w:rsidRPr="00EB06B7">
              <w:rPr>
                <w:b/>
                <w:color w:val="FF0000"/>
              </w:rPr>
              <w:t xml:space="preserve"> – </w:t>
            </w:r>
            <w:r w:rsidR="00EB06B7">
              <w:rPr>
                <w:b/>
                <w:color w:val="FF0000"/>
              </w:rPr>
              <w:t>Student Councillors to join and feedback</w:t>
            </w:r>
          </w:p>
          <w:p w:rsidR="00EB06B7" w:rsidRDefault="00EB06B7" w:rsidP="00A34B2A">
            <w:pPr>
              <w:rPr>
                <w:b/>
                <w:color w:val="FF0000"/>
              </w:rPr>
            </w:pPr>
          </w:p>
          <w:p w:rsidR="000F2396" w:rsidRPr="00EB06B7" w:rsidRDefault="00124A2B" w:rsidP="00A34B2A">
            <w:pPr>
              <w:rPr>
                <w:b/>
              </w:rPr>
            </w:pPr>
            <w:r w:rsidRPr="00EB06B7">
              <w:rPr>
                <w:b/>
                <w:color w:val="FF0000"/>
              </w:rPr>
              <w:t>Principal to send a prompt sheet out of what to look for on walks around school sites</w:t>
            </w:r>
          </w:p>
        </w:tc>
      </w:tr>
      <w:tr w:rsidR="00A34B2A" w:rsidRPr="00CB170E" w:rsidTr="00A34B2A">
        <w:tc>
          <w:tcPr>
            <w:tcW w:w="2133" w:type="dxa"/>
          </w:tcPr>
          <w:p w:rsidR="00A34B2A" w:rsidRDefault="00A34B2A" w:rsidP="00F569D6">
            <w:r>
              <w:t xml:space="preserve">2: </w:t>
            </w:r>
            <w:r w:rsidR="00D7055F">
              <w:t>Interventions and Strategies that help us</w:t>
            </w:r>
          </w:p>
        </w:tc>
        <w:tc>
          <w:tcPr>
            <w:tcW w:w="8486" w:type="dxa"/>
            <w:gridSpan w:val="2"/>
          </w:tcPr>
          <w:p w:rsidR="00A34B2A" w:rsidRDefault="00A61982" w:rsidP="00A61982">
            <w:pPr>
              <w:pStyle w:val="ListParagraph"/>
              <w:numPr>
                <w:ilvl w:val="0"/>
                <w:numId w:val="6"/>
              </w:numPr>
            </w:pPr>
            <w:r>
              <w:t>Discussion and suggestions</w:t>
            </w:r>
            <w:r w:rsidR="000F2396">
              <w:t>.</w:t>
            </w:r>
          </w:p>
          <w:p w:rsidR="000F2396" w:rsidRDefault="00124A2B" w:rsidP="000F2396">
            <w:r>
              <w:t>Things that are already there to support include</w:t>
            </w:r>
            <w:r w:rsidR="008838B0">
              <w:t>:</w:t>
            </w:r>
            <w:r w:rsidR="000F2396">
              <w:t xml:space="preserve">  forest school, </w:t>
            </w:r>
            <w:r w:rsidR="004C780E">
              <w:t>time in nurture spaces,</w:t>
            </w:r>
            <w:r w:rsidR="008838B0">
              <w:t xml:space="preserve"> Year</w:t>
            </w:r>
            <w:r w:rsidR="004C780E">
              <w:t xml:space="preserve"> 11 exam anxiety workshops</w:t>
            </w:r>
            <w:r w:rsidR="008838B0">
              <w:t>, Emotional Wellbeing Team</w:t>
            </w:r>
            <w:r w:rsidR="004C780E">
              <w:t>, careers advice, time with S</w:t>
            </w:r>
            <w:r w:rsidR="008838B0">
              <w:t>pecialist Engagement Officer</w:t>
            </w:r>
            <w:r w:rsidR="004C780E">
              <w:t>s and other key staff you know</w:t>
            </w:r>
            <w:r w:rsidR="009E4166">
              <w:t xml:space="preserve"> who support you, </w:t>
            </w:r>
            <w:r w:rsidR="008838B0">
              <w:t>L</w:t>
            </w:r>
            <w:r w:rsidR="009E4166">
              <w:t xml:space="preserve">ego </w:t>
            </w:r>
            <w:r w:rsidR="008838B0">
              <w:t>and</w:t>
            </w:r>
            <w:r w:rsidR="009E4166">
              <w:t xml:space="preserve"> art interventions, cooking interventions, drawing and talking therapy, bike workshop, sports intervention with </w:t>
            </w:r>
            <w:r w:rsidR="009E4166" w:rsidRPr="00886BF6">
              <w:rPr>
                <w:highlight w:val="black"/>
              </w:rPr>
              <w:t>Sal</w:t>
            </w:r>
            <w:r w:rsidR="009E4166">
              <w:t xml:space="preserve">, Group 7 at Folkestone – different spaces, </w:t>
            </w:r>
            <w:r w:rsidR="008838B0">
              <w:t>Y</w:t>
            </w:r>
            <w:r w:rsidR="009E4166">
              <w:t xml:space="preserve">outh </w:t>
            </w:r>
            <w:r w:rsidR="008838B0">
              <w:t>H</w:t>
            </w:r>
            <w:r w:rsidR="009E4166">
              <w:t xml:space="preserve">ub – </w:t>
            </w:r>
            <w:r w:rsidR="008838B0">
              <w:t xml:space="preserve"> which had helped </w:t>
            </w:r>
            <w:r w:rsidR="008838B0" w:rsidRPr="00886BF6">
              <w:rPr>
                <w:highlight w:val="black"/>
              </w:rPr>
              <w:t>Ca An</w:t>
            </w:r>
            <w:r w:rsidR="009E4166">
              <w:t xml:space="preserve"> with social anxiety and making friends, </w:t>
            </w:r>
            <w:r w:rsidR="008838B0">
              <w:t xml:space="preserve">there were also </w:t>
            </w:r>
            <w:r w:rsidR="009E4166">
              <w:t>music interventio</w:t>
            </w:r>
            <w:r w:rsidR="008838B0">
              <w:t>ns</w:t>
            </w:r>
            <w:r w:rsidR="009E4166">
              <w:t xml:space="preserve"> with </w:t>
            </w:r>
            <w:r w:rsidR="009E4166" w:rsidRPr="00886BF6">
              <w:rPr>
                <w:highlight w:val="black"/>
              </w:rPr>
              <w:t>Kevin</w:t>
            </w:r>
            <w:r w:rsidR="009E4166">
              <w:t xml:space="preserve"> .  </w:t>
            </w:r>
            <w:r w:rsidR="008838B0">
              <w:t>The curriculum</w:t>
            </w:r>
            <w:r w:rsidR="009E4166">
              <w:t xml:space="preserve"> is important, but so are these additional supports.</w:t>
            </w:r>
          </w:p>
          <w:p w:rsidR="009E4166" w:rsidRDefault="009E4166" w:rsidP="000F2396">
            <w:r>
              <w:t xml:space="preserve">Do </w:t>
            </w:r>
            <w:r w:rsidR="008838B0">
              <w:t xml:space="preserve"> the student councillors have </w:t>
            </w:r>
            <w:r>
              <w:t>any interventions?</w:t>
            </w:r>
            <w:r w:rsidR="008838B0">
              <w:t xml:space="preserve"> </w:t>
            </w:r>
            <w:r>
              <w:t>What d</w:t>
            </w:r>
            <w:r w:rsidR="008838B0">
              <w:t>id they</w:t>
            </w:r>
            <w:r>
              <w:t xml:space="preserve"> like about them/are they helpful? </w:t>
            </w:r>
            <w:r w:rsidR="008838B0">
              <w:t xml:space="preserve">What helps them </w:t>
            </w:r>
            <w:r>
              <w:t xml:space="preserve">tackle barriers? </w:t>
            </w:r>
            <w:r w:rsidR="008838B0">
              <w:t xml:space="preserve">I.T. was mentioned, it is </w:t>
            </w:r>
            <w:r>
              <w:t xml:space="preserve">core subject that </w:t>
            </w:r>
            <w:r w:rsidR="008838B0">
              <w:t>everyone will get as part of their curriculum</w:t>
            </w:r>
            <w:r>
              <w:t xml:space="preserve"> anyway.</w:t>
            </w:r>
          </w:p>
          <w:p w:rsidR="009E4166" w:rsidRDefault="009E4166" w:rsidP="000F2396">
            <w:r>
              <w:t>Interventions that</w:t>
            </w:r>
            <w:r w:rsidR="008838B0">
              <w:t xml:space="preserve"> link to </w:t>
            </w:r>
            <w:r>
              <w:t>interests and a</w:t>
            </w:r>
            <w:r w:rsidR="008838B0">
              <w:t>mbitions and help w</w:t>
            </w:r>
            <w:r>
              <w:t>ith social interactions.</w:t>
            </w:r>
          </w:p>
          <w:p w:rsidR="009E4166" w:rsidRDefault="008838B0" w:rsidP="000F2396">
            <w:r>
              <w:t>The Principal asked if it w</w:t>
            </w:r>
            <w:r w:rsidR="009E4166">
              <w:t xml:space="preserve">ould it be helpful to bring some of the resources that are used, </w:t>
            </w:r>
            <w:r>
              <w:t>like</w:t>
            </w:r>
            <w:r w:rsidR="009E4166">
              <w:t xml:space="preserve"> games, so that the student council can give feedback on </w:t>
            </w:r>
            <w:r>
              <w:t>them?</w:t>
            </w:r>
          </w:p>
          <w:p w:rsidR="009E4166" w:rsidRDefault="002C0E07" w:rsidP="000F2396">
            <w:r>
              <w:t xml:space="preserve">What do </w:t>
            </w:r>
            <w:r w:rsidR="008838B0">
              <w:t xml:space="preserve">students </w:t>
            </w:r>
            <w:r>
              <w:t xml:space="preserve">do in Goldwyn </w:t>
            </w:r>
            <w:r w:rsidR="008838B0">
              <w:t>T</w:t>
            </w:r>
            <w:r>
              <w:t xml:space="preserve">ime.  </w:t>
            </w:r>
            <w:r w:rsidR="008838B0">
              <w:t>Students said that there was t</w:t>
            </w:r>
            <w:r>
              <w:t xml:space="preserve">alking, settling, </w:t>
            </w:r>
            <w:r w:rsidR="008838B0">
              <w:t xml:space="preserve">others mentioned </w:t>
            </w:r>
            <w:r>
              <w:t xml:space="preserve">time outside and in </w:t>
            </w:r>
            <w:r w:rsidR="008838B0">
              <w:t xml:space="preserve">going to other </w:t>
            </w:r>
            <w:r>
              <w:t xml:space="preserve">offices instead.  </w:t>
            </w:r>
            <w:r w:rsidR="00EB06B7">
              <w:t>Goldwyn Time is important and the school staff</w:t>
            </w:r>
            <w:r>
              <w:t xml:space="preserve"> need to make sure that </w:t>
            </w:r>
            <w:r w:rsidR="00EB06B7">
              <w:t xml:space="preserve">is highlighted to everyone </w:t>
            </w:r>
            <w:r>
              <w:t>.  Thi</w:t>
            </w:r>
            <w:r w:rsidR="00EB06B7">
              <w:t>ngs l</w:t>
            </w:r>
            <w:r>
              <w:t xml:space="preserve">ike Uno and </w:t>
            </w:r>
            <w:r>
              <w:lastRenderedPageBreak/>
              <w:t xml:space="preserve">other games are out, but </w:t>
            </w:r>
            <w:r w:rsidR="00EB06B7">
              <w:t xml:space="preserve">they </w:t>
            </w:r>
            <w:r>
              <w:t xml:space="preserve">do not interest everyone.  </w:t>
            </w:r>
            <w:r w:rsidR="00243915">
              <w:t>Battleships, chess, computers, breakfast</w:t>
            </w:r>
            <w:r w:rsidR="00EB06B7">
              <w:t xml:space="preserve"> all mentioned</w:t>
            </w:r>
            <w:r w:rsidR="00243915">
              <w:t xml:space="preserve">.  Some felt it was a good start to the day.  Ashford are planning assemblies that they will lead </w:t>
            </w:r>
            <w:r w:rsidR="00EB06B7">
              <w:t>during their Goldwyn Time.</w:t>
            </w:r>
          </w:p>
          <w:p w:rsidR="009E4166" w:rsidRDefault="009E4166" w:rsidP="000F2396"/>
        </w:tc>
        <w:tc>
          <w:tcPr>
            <w:tcW w:w="3693" w:type="dxa"/>
          </w:tcPr>
          <w:p w:rsidR="00D96D42" w:rsidRPr="00EB06B7" w:rsidRDefault="00EB06B7" w:rsidP="00EB06B7">
            <w:pPr>
              <w:pStyle w:val="NoSpacing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S</w:t>
            </w:r>
            <w:r w:rsidRPr="00EB06B7">
              <w:rPr>
                <w:b/>
                <w:color w:val="FF0000"/>
              </w:rPr>
              <w:t>tudent Council to l</w:t>
            </w:r>
            <w:r w:rsidR="00D96D42" w:rsidRPr="00EB06B7">
              <w:rPr>
                <w:b/>
                <w:color w:val="FF0000"/>
              </w:rPr>
              <w:t>ook at Goldwyn time</w:t>
            </w:r>
            <w:r w:rsidRPr="00EB06B7">
              <w:rPr>
                <w:b/>
                <w:color w:val="FF0000"/>
              </w:rPr>
              <w:t>, and</w:t>
            </w:r>
            <w:r w:rsidR="00D96D42" w:rsidRPr="00EB06B7">
              <w:rPr>
                <w:b/>
                <w:color w:val="FF0000"/>
              </w:rPr>
              <w:t xml:space="preserve"> what resources that </w:t>
            </w:r>
            <w:r>
              <w:rPr>
                <w:b/>
                <w:color w:val="FF0000"/>
              </w:rPr>
              <w:t xml:space="preserve">they </w:t>
            </w:r>
            <w:r w:rsidR="00D96D42" w:rsidRPr="00EB06B7">
              <w:rPr>
                <w:b/>
                <w:color w:val="FF0000"/>
              </w:rPr>
              <w:t>might use</w:t>
            </w:r>
            <w:r w:rsidRPr="00EB06B7">
              <w:rPr>
                <w:b/>
                <w:color w:val="FF0000"/>
              </w:rPr>
              <w:t xml:space="preserve">/like </w:t>
            </w:r>
          </w:p>
          <w:p w:rsidR="00EB06B7" w:rsidRPr="00EB06B7" w:rsidRDefault="00EB06B7" w:rsidP="00EB06B7">
            <w:pPr>
              <w:pStyle w:val="NoSpacing"/>
              <w:rPr>
                <w:b/>
                <w:color w:val="FF0000"/>
              </w:rPr>
            </w:pPr>
          </w:p>
          <w:p w:rsidR="00902CB6" w:rsidRPr="00EB06B7" w:rsidRDefault="00EB06B7" w:rsidP="00EB06B7">
            <w:pPr>
              <w:pStyle w:val="NoSpacing"/>
              <w:rPr>
                <w:b/>
                <w:color w:val="FF0000"/>
              </w:rPr>
            </w:pPr>
            <w:r w:rsidRPr="00EB06B7">
              <w:rPr>
                <w:b/>
                <w:color w:val="FF0000"/>
              </w:rPr>
              <w:t>Principal to a</w:t>
            </w:r>
            <w:r w:rsidR="00902CB6" w:rsidRPr="00EB06B7">
              <w:rPr>
                <w:b/>
                <w:color w:val="FF0000"/>
              </w:rPr>
              <w:t xml:space="preserve">dd something on Goldwyn </w:t>
            </w:r>
            <w:r w:rsidRPr="00EB06B7">
              <w:rPr>
                <w:b/>
                <w:color w:val="FF0000"/>
              </w:rPr>
              <w:t>T</w:t>
            </w:r>
            <w:r w:rsidR="00902CB6" w:rsidRPr="00EB06B7">
              <w:rPr>
                <w:b/>
                <w:color w:val="FF0000"/>
              </w:rPr>
              <w:t xml:space="preserve">ime to </w:t>
            </w:r>
            <w:r w:rsidRPr="00EB06B7">
              <w:rPr>
                <w:b/>
                <w:color w:val="FF0000"/>
              </w:rPr>
              <w:t>C</w:t>
            </w:r>
            <w:r w:rsidR="00902CB6" w:rsidRPr="00EB06B7">
              <w:rPr>
                <w:b/>
                <w:color w:val="FF0000"/>
              </w:rPr>
              <w:t xml:space="preserve">urriculum </w:t>
            </w:r>
            <w:r w:rsidRPr="00EB06B7">
              <w:rPr>
                <w:b/>
                <w:color w:val="FF0000"/>
              </w:rPr>
              <w:t>B</w:t>
            </w:r>
            <w:r w:rsidR="00EB26A4" w:rsidRPr="00EB06B7">
              <w:rPr>
                <w:b/>
                <w:color w:val="FF0000"/>
              </w:rPr>
              <w:t>ooklet</w:t>
            </w:r>
          </w:p>
        </w:tc>
      </w:tr>
      <w:tr w:rsidR="00A34B2A" w:rsidRPr="007F656E" w:rsidTr="006C663C">
        <w:tc>
          <w:tcPr>
            <w:tcW w:w="2133" w:type="dxa"/>
          </w:tcPr>
          <w:p w:rsidR="00A34B2A" w:rsidRDefault="00A34B2A" w:rsidP="00F569D6">
            <w:r>
              <w:t xml:space="preserve">3: </w:t>
            </w:r>
          </w:p>
          <w:p w:rsidR="00A34B2A" w:rsidRDefault="00D7055F" w:rsidP="00F569D6">
            <w:r>
              <w:t xml:space="preserve">Curriculum Trips </w:t>
            </w:r>
          </w:p>
        </w:tc>
        <w:tc>
          <w:tcPr>
            <w:tcW w:w="8486" w:type="dxa"/>
            <w:gridSpan w:val="2"/>
          </w:tcPr>
          <w:p w:rsidR="00A34B2A" w:rsidRDefault="00D7055F" w:rsidP="00A61982">
            <w:pPr>
              <w:pStyle w:val="ListParagraph"/>
              <w:numPr>
                <w:ilvl w:val="0"/>
                <w:numId w:val="6"/>
              </w:numPr>
            </w:pPr>
            <w:r>
              <w:t>Which curriculum trips have been the most successful</w:t>
            </w:r>
          </w:p>
          <w:p w:rsidR="00902CB6" w:rsidRDefault="00902CB6" w:rsidP="00A61982">
            <w:pPr>
              <w:pStyle w:val="ListParagraph"/>
              <w:numPr>
                <w:ilvl w:val="0"/>
                <w:numId w:val="6"/>
              </w:numPr>
            </w:pPr>
            <w:r>
              <w:t>REACH: laser tag, ice-skating, Kearsney Abbey</w:t>
            </w:r>
          </w:p>
          <w:p w:rsidR="00902CB6" w:rsidRDefault="00902CB6" w:rsidP="00A61982">
            <w:pPr>
              <w:pStyle w:val="ListParagraph"/>
              <w:numPr>
                <w:ilvl w:val="0"/>
                <w:numId w:val="6"/>
              </w:numPr>
            </w:pPr>
            <w:r>
              <w:t>London MJ music trip – curriculum – theatre, museums, Dover Castle</w:t>
            </w:r>
          </w:p>
          <w:p w:rsidR="00902CB6" w:rsidRDefault="00902CB6" w:rsidP="00902CB6">
            <w:r>
              <w:t>Thorpe Park upcoming</w:t>
            </w:r>
          </w:p>
          <w:p w:rsidR="00902CB6" w:rsidRDefault="00902CB6" w:rsidP="00902CB6">
            <w:r>
              <w:t>Plan Year 11 leavers events or trips.</w:t>
            </w:r>
          </w:p>
          <w:p w:rsidR="00902CB6" w:rsidRDefault="00902CB6" w:rsidP="00902CB6">
            <w:r>
              <w:t>What places would you like to go to, or have been to?</w:t>
            </w:r>
          </w:p>
          <w:p w:rsidR="00902CB6" w:rsidRDefault="00902CB6" w:rsidP="00902CB6">
            <w:r>
              <w:t>Been to Dungeness.</w:t>
            </w:r>
          </w:p>
          <w:p w:rsidR="00902CB6" w:rsidRDefault="00EB26A4" w:rsidP="00902CB6">
            <w:r>
              <w:t xml:space="preserve">Another suggestion for possible visit: </w:t>
            </w:r>
            <w:r w:rsidR="00902CB6">
              <w:t xml:space="preserve">Herstmonceux Observatory.  </w:t>
            </w:r>
            <w:r>
              <w:t xml:space="preserve">Or </w:t>
            </w:r>
            <w:r w:rsidR="00902CB6">
              <w:t>Would it be possible to go to the Science Museum?</w:t>
            </w:r>
          </w:p>
          <w:p w:rsidR="00902CB6" w:rsidRDefault="00902CB6" w:rsidP="00902CB6">
            <w:r>
              <w:t xml:space="preserve">English Department have been to the Globe Theatre. </w:t>
            </w:r>
          </w:p>
          <w:p w:rsidR="00902CB6" w:rsidRDefault="00902CB6" w:rsidP="00902CB6">
            <w:r>
              <w:t xml:space="preserve">Planned to go to midsummer </w:t>
            </w:r>
            <w:r w:rsidR="00EB26A4">
              <w:t>night’s</w:t>
            </w:r>
            <w:r>
              <w:t xml:space="preserve"> dream and Hamilton</w:t>
            </w:r>
          </w:p>
          <w:p w:rsidR="00902CB6" w:rsidRDefault="00902CB6" w:rsidP="00902CB6">
            <w:r>
              <w:t xml:space="preserve">Have asked </w:t>
            </w:r>
            <w:r w:rsidRPr="00886BF6">
              <w:rPr>
                <w:highlight w:val="black"/>
              </w:rPr>
              <w:t>Vicky</w:t>
            </w:r>
            <w:r>
              <w:t xml:space="preserve"> if G</w:t>
            </w:r>
            <w:r w:rsidR="00886BF6">
              <w:t>oldwyn Plus</w:t>
            </w:r>
            <w:r>
              <w:t xml:space="preserve"> and </w:t>
            </w:r>
            <w:r w:rsidR="00886BF6">
              <w:t>Goldwyn Folkestone</w:t>
            </w:r>
            <w:r>
              <w:t xml:space="preserve"> can be included in </w:t>
            </w:r>
            <w:r w:rsidR="00886BF6">
              <w:t>Goldwyn Ashford</w:t>
            </w:r>
            <w:r>
              <w:t xml:space="preserve"> trips, as relatively small numbers</w:t>
            </w:r>
          </w:p>
          <w:p w:rsidR="00902CB6" w:rsidRDefault="00902CB6" w:rsidP="00902CB6">
            <w:pPr>
              <w:ind w:left="720" w:hanging="720"/>
            </w:pPr>
            <w:r>
              <w:t>Camping and overnights – through Challenger Troop, first trip to Wales in June, and next year we would like to go on a trip to France, or to go skiing. Victoria and Albert Museum.</w:t>
            </w:r>
          </w:p>
          <w:p w:rsidR="00902CB6" w:rsidRDefault="00902CB6" w:rsidP="00902CB6">
            <w:r>
              <w:t>Will there be trips before Year 11s leave?  Yes, planning is in place.  Wildwood trip is going out during the next term – Plus.</w:t>
            </w:r>
          </w:p>
          <w:p w:rsidR="00902CB6" w:rsidRDefault="00902CB6" w:rsidP="00902CB6">
            <w:pPr>
              <w:ind w:left="720" w:hanging="720"/>
            </w:pPr>
          </w:p>
        </w:tc>
        <w:tc>
          <w:tcPr>
            <w:tcW w:w="3693" w:type="dxa"/>
          </w:tcPr>
          <w:p w:rsidR="00A34B2A" w:rsidRPr="00EB06B7" w:rsidRDefault="00902CB6" w:rsidP="00F569D6">
            <w:pPr>
              <w:rPr>
                <w:b/>
                <w:color w:val="FF0000"/>
              </w:rPr>
            </w:pPr>
            <w:r w:rsidRPr="00EB06B7">
              <w:rPr>
                <w:b/>
                <w:color w:val="FF0000"/>
              </w:rPr>
              <w:t>Where would you like to</w:t>
            </w:r>
            <w:r w:rsidR="00EB06B7">
              <w:rPr>
                <w:b/>
                <w:color w:val="FF0000"/>
              </w:rPr>
              <w:t xml:space="preserve"> visit that is </w:t>
            </w:r>
            <w:r w:rsidRPr="00EB06B7">
              <w:rPr>
                <w:b/>
                <w:color w:val="FF0000"/>
              </w:rPr>
              <w:t>to linked to your curriculum</w:t>
            </w:r>
            <w:r w:rsidR="00EB06B7">
              <w:rPr>
                <w:b/>
                <w:color w:val="FF0000"/>
              </w:rPr>
              <w:t>?</w:t>
            </w:r>
          </w:p>
        </w:tc>
      </w:tr>
      <w:tr w:rsidR="00A34B2A" w:rsidTr="000753F1">
        <w:tc>
          <w:tcPr>
            <w:tcW w:w="2133" w:type="dxa"/>
          </w:tcPr>
          <w:p w:rsidR="005850AF" w:rsidRDefault="00A34B2A" w:rsidP="005850AF">
            <w:r>
              <w:t>4:</w:t>
            </w:r>
          </w:p>
          <w:p w:rsidR="00A34B2A" w:rsidRDefault="00D7055F" w:rsidP="005850AF">
            <w:r>
              <w:t xml:space="preserve">Upcoming Events </w:t>
            </w:r>
            <w:r w:rsidR="00A61982">
              <w:t xml:space="preserve"> </w:t>
            </w:r>
          </w:p>
        </w:tc>
        <w:tc>
          <w:tcPr>
            <w:tcW w:w="8486" w:type="dxa"/>
            <w:gridSpan w:val="2"/>
          </w:tcPr>
          <w:p w:rsidR="00A34B2A" w:rsidRDefault="007242EE" w:rsidP="00A61982">
            <w:pPr>
              <w:pStyle w:val="ListParagraph"/>
              <w:numPr>
                <w:ilvl w:val="0"/>
                <w:numId w:val="6"/>
              </w:numPr>
            </w:pPr>
            <w:r>
              <w:t>Sports Day and Summer Concert</w:t>
            </w:r>
          </w:p>
          <w:p w:rsidR="00902CB6" w:rsidRDefault="00902CB6" w:rsidP="00902CB6">
            <w:r>
              <w:t xml:space="preserve">Planning for 2 big events. Sports Day – date has been booked?? To be confirmed.  </w:t>
            </w:r>
          </w:p>
          <w:p w:rsidR="00902CB6" w:rsidRDefault="00902CB6" w:rsidP="00902CB6">
            <w:r>
              <w:t xml:space="preserve">Summer Concert </w:t>
            </w:r>
            <w:r w:rsidR="002815A0">
              <w:t>–</w:t>
            </w:r>
            <w:r>
              <w:t xml:space="preserve"> </w:t>
            </w:r>
            <w:r w:rsidR="002815A0">
              <w:t>using a venue like Leas Cliff Hall?</w:t>
            </w:r>
          </w:p>
          <w:p w:rsidR="00902CB6" w:rsidRDefault="002815A0" w:rsidP="00902CB6">
            <w:r>
              <w:t>Please think about these in your next student council meetings</w:t>
            </w:r>
          </w:p>
          <w:p w:rsidR="00902CB6" w:rsidRDefault="00902CB6" w:rsidP="00902CB6">
            <w:pPr>
              <w:ind w:left="360"/>
            </w:pPr>
          </w:p>
        </w:tc>
        <w:tc>
          <w:tcPr>
            <w:tcW w:w="3693" w:type="dxa"/>
          </w:tcPr>
          <w:p w:rsidR="00A34B2A" w:rsidRDefault="00A34B2A" w:rsidP="00F569D6"/>
          <w:p w:rsidR="00A34B2A" w:rsidRDefault="00902CB6" w:rsidP="00F569D6">
            <w:pPr>
              <w:rPr>
                <w:b/>
                <w:color w:val="FF0000"/>
              </w:rPr>
            </w:pPr>
            <w:r w:rsidRPr="00886BF6">
              <w:rPr>
                <w:b/>
                <w:color w:val="FF0000"/>
                <w:highlight w:val="red"/>
              </w:rPr>
              <w:t xml:space="preserve">Rob </w:t>
            </w:r>
            <w:r w:rsidR="00EB06B7" w:rsidRPr="00886BF6">
              <w:rPr>
                <w:b/>
                <w:color w:val="FF0000"/>
                <w:highlight w:val="red"/>
              </w:rPr>
              <w:t>Phillips</w:t>
            </w:r>
            <w:r w:rsidR="00EB06B7">
              <w:rPr>
                <w:b/>
                <w:color w:val="FF0000"/>
              </w:rPr>
              <w:t>/S</w:t>
            </w:r>
            <w:r w:rsidRPr="00EB06B7">
              <w:rPr>
                <w:b/>
                <w:color w:val="FF0000"/>
              </w:rPr>
              <w:t xml:space="preserve">ports </w:t>
            </w:r>
            <w:r w:rsidR="00EB06B7">
              <w:rPr>
                <w:b/>
                <w:color w:val="FF0000"/>
              </w:rPr>
              <w:t>Te</w:t>
            </w:r>
            <w:r w:rsidRPr="00EB06B7">
              <w:rPr>
                <w:b/>
                <w:color w:val="FF0000"/>
              </w:rPr>
              <w:t>am to come to next Student Council Meeting</w:t>
            </w:r>
          </w:p>
          <w:p w:rsidR="00EB06B7" w:rsidRPr="00EB06B7" w:rsidRDefault="00EB06B7" w:rsidP="00F569D6">
            <w:pPr>
              <w:rPr>
                <w:b/>
                <w:color w:val="FF0000"/>
              </w:rPr>
            </w:pPr>
          </w:p>
          <w:p w:rsidR="002815A0" w:rsidRDefault="002815A0" w:rsidP="00F569D6">
            <w:r w:rsidRPr="00886BF6">
              <w:rPr>
                <w:b/>
                <w:color w:val="FF0000"/>
                <w:highlight w:val="red"/>
              </w:rPr>
              <w:t xml:space="preserve">Chris </w:t>
            </w:r>
            <w:r w:rsidR="00EB06B7" w:rsidRPr="00886BF6">
              <w:rPr>
                <w:b/>
                <w:color w:val="FF0000"/>
                <w:highlight w:val="red"/>
              </w:rPr>
              <w:t>Thomas</w:t>
            </w:r>
            <w:r w:rsidR="00EB06B7">
              <w:rPr>
                <w:b/>
                <w:color w:val="FF0000"/>
              </w:rPr>
              <w:t xml:space="preserve"> </w:t>
            </w:r>
            <w:r w:rsidRPr="00EB06B7">
              <w:rPr>
                <w:b/>
                <w:color w:val="FF0000"/>
              </w:rPr>
              <w:t>to attend to give feedback on summer concert plans</w:t>
            </w:r>
          </w:p>
        </w:tc>
      </w:tr>
      <w:tr w:rsidR="00A34B2A" w:rsidTr="00BA063E">
        <w:tc>
          <w:tcPr>
            <w:tcW w:w="2133" w:type="dxa"/>
          </w:tcPr>
          <w:p w:rsidR="005850AF" w:rsidRDefault="00A34B2A" w:rsidP="005850AF">
            <w:r>
              <w:t xml:space="preserve">5: </w:t>
            </w:r>
          </w:p>
          <w:p w:rsidR="00A34B2A" w:rsidRDefault="007242EE" w:rsidP="005850AF">
            <w:r>
              <w:t>Reading at Goldwyn</w:t>
            </w:r>
            <w:r w:rsidR="00A61982">
              <w:t xml:space="preserve"> </w:t>
            </w:r>
          </w:p>
        </w:tc>
        <w:tc>
          <w:tcPr>
            <w:tcW w:w="8486" w:type="dxa"/>
            <w:gridSpan w:val="2"/>
          </w:tcPr>
          <w:p w:rsidR="00A34B2A" w:rsidRDefault="007242EE" w:rsidP="00A61982">
            <w:pPr>
              <w:pStyle w:val="ListParagraph"/>
              <w:numPr>
                <w:ilvl w:val="0"/>
                <w:numId w:val="6"/>
              </w:numPr>
            </w:pPr>
            <w:r>
              <w:t xml:space="preserve">Press Reader and Bedrock </w:t>
            </w:r>
          </w:p>
          <w:p w:rsidR="002815A0" w:rsidRDefault="002815A0" w:rsidP="002815A0">
            <w:r>
              <w:t>Bedrock – is everyone using</w:t>
            </w:r>
            <w:r w:rsidR="00EB06B7">
              <w:t xml:space="preserve">? </w:t>
            </w:r>
            <w:r>
              <w:t xml:space="preserve"> </w:t>
            </w:r>
            <w:r w:rsidR="00EB06B7">
              <w:t xml:space="preserve">It helps </w:t>
            </w:r>
            <w:r>
              <w:t>with vocabulary and grammar</w:t>
            </w:r>
          </w:p>
          <w:p w:rsidR="002815A0" w:rsidRDefault="002815A0" w:rsidP="002815A0">
            <w:r>
              <w:t>M</w:t>
            </w:r>
            <w:r w:rsidR="00EB06B7">
              <w:t>apper has also</w:t>
            </w:r>
            <w:r>
              <w:t xml:space="preserve"> been introduced. Subject teachers </w:t>
            </w:r>
            <w:r w:rsidR="00EB06B7">
              <w:t xml:space="preserve">are </w:t>
            </w:r>
            <w:r>
              <w:t>loading</w:t>
            </w:r>
            <w:r w:rsidR="00EB06B7">
              <w:t xml:space="preserve"> with</w:t>
            </w:r>
            <w:r>
              <w:t xml:space="preserve"> subject</w:t>
            </w:r>
            <w:r w:rsidR="00EB06B7">
              <w:t>-spe</w:t>
            </w:r>
            <w:r>
              <w:t xml:space="preserve">cific vocabulary to help with </w:t>
            </w:r>
            <w:r w:rsidR="00F7129F">
              <w:t xml:space="preserve">learning about the </w:t>
            </w:r>
            <w:r w:rsidR="00EB06B7">
              <w:t>language</w:t>
            </w:r>
            <w:r w:rsidR="00F7129F">
              <w:t xml:space="preserve"> used in the curriculum</w:t>
            </w:r>
            <w:r>
              <w:t xml:space="preserve">.  </w:t>
            </w:r>
          </w:p>
          <w:p w:rsidR="002815A0" w:rsidRDefault="002815A0" w:rsidP="002815A0">
            <w:r>
              <w:lastRenderedPageBreak/>
              <w:t>Is Bedrock not being used as much as it could be?</w:t>
            </w:r>
            <w:r w:rsidR="00F7129F">
              <w:t xml:space="preserve"> </w:t>
            </w:r>
          </w:p>
          <w:p w:rsidR="002815A0" w:rsidRDefault="00F7129F" w:rsidP="002815A0">
            <w:r>
              <w:t xml:space="preserve"> </w:t>
            </w:r>
            <w:r w:rsidRPr="00886BF6">
              <w:rPr>
                <w:highlight w:val="black"/>
              </w:rPr>
              <w:t>Am Sp</w:t>
            </w:r>
            <w:r>
              <w:t xml:space="preserve"> suggested that it is used </w:t>
            </w:r>
            <w:r w:rsidR="002815A0">
              <w:t>at beginning or end of lessons</w:t>
            </w:r>
            <w:r>
              <w:t>?</w:t>
            </w:r>
            <w:r w:rsidR="002815A0">
              <w:t xml:space="preserve"> </w:t>
            </w:r>
            <w:r>
              <w:t xml:space="preserve"> It will teach </w:t>
            </w:r>
            <w:r w:rsidR="002815A0">
              <w:t xml:space="preserve">new vocabulary, </w:t>
            </w:r>
            <w:r>
              <w:t xml:space="preserve">and </w:t>
            </w:r>
            <w:r w:rsidR="002815A0">
              <w:t>grammar. A</w:t>
            </w:r>
            <w:r>
              <w:t>m Sp e</w:t>
            </w:r>
            <w:r w:rsidR="002815A0">
              <w:t xml:space="preserve">ncouraged use and talked about the benefits of </w:t>
            </w:r>
            <w:r>
              <w:t>Bedrock</w:t>
            </w:r>
            <w:r w:rsidR="002815A0">
              <w:t xml:space="preserve">, and how it helps with exams etc.  </w:t>
            </w:r>
          </w:p>
          <w:p w:rsidR="002815A0" w:rsidRDefault="002815A0" w:rsidP="002815A0">
            <w:r w:rsidRPr="00886BF6">
              <w:rPr>
                <w:highlight w:val="black"/>
              </w:rPr>
              <w:t>Ca</w:t>
            </w:r>
            <w:r w:rsidR="00F7129F" w:rsidRPr="00886BF6">
              <w:rPr>
                <w:highlight w:val="black"/>
              </w:rPr>
              <w:t xml:space="preserve"> An</w:t>
            </w:r>
            <w:r w:rsidR="00F7129F">
              <w:t xml:space="preserve"> </w:t>
            </w:r>
            <w:r>
              <w:t xml:space="preserve"> gave quick demo of how t</w:t>
            </w:r>
            <w:r w:rsidR="00F7129F">
              <w:t>o</w:t>
            </w:r>
            <w:r>
              <w:t xml:space="preserve"> use it</w:t>
            </w:r>
            <w:r w:rsidR="00F7129F">
              <w:t>, and w</w:t>
            </w:r>
            <w:r>
              <w:t>hat books are available etc.</w:t>
            </w:r>
          </w:p>
          <w:p w:rsidR="00C43C79" w:rsidRDefault="00F7129F" w:rsidP="002815A0">
            <w:r>
              <w:t>You ca</w:t>
            </w:r>
            <w:r w:rsidR="00C43C79">
              <w:t>n get Bedrock on your phone to use on e.g. taxi journeys.</w:t>
            </w:r>
          </w:p>
          <w:p w:rsidR="00C43C79" w:rsidRDefault="00C43C79" w:rsidP="002815A0"/>
        </w:tc>
        <w:tc>
          <w:tcPr>
            <w:tcW w:w="3693" w:type="dxa"/>
          </w:tcPr>
          <w:p w:rsidR="00A34B2A" w:rsidRPr="00EB06B7" w:rsidRDefault="002815A0" w:rsidP="00F569D6">
            <w:pPr>
              <w:rPr>
                <w:b/>
                <w:color w:val="FF0000"/>
              </w:rPr>
            </w:pPr>
            <w:r w:rsidRPr="00EB06B7">
              <w:rPr>
                <w:b/>
                <w:color w:val="FF0000"/>
              </w:rPr>
              <w:lastRenderedPageBreak/>
              <w:t>Ask Heads of School to have an Assembly about Bedrock to re-fresh</w:t>
            </w:r>
            <w:r w:rsidR="00EB06B7">
              <w:rPr>
                <w:b/>
                <w:color w:val="FF0000"/>
              </w:rPr>
              <w:t xml:space="preserve"> everyone about using it and to </w:t>
            </w:r>
          </w:p>
          <w:p w:rsidR="002815A0" w:rsidRDefault="00EB06B7" w:rsidP="00F569D6">
            <w:r>
              <w:rPr>
                <w:b/>
                <w:color w:val="FF0000"/>
              </w:rPr>
              <w:lastRenderedPageBreak/>
              <w:t>d</w:t>
            </w:r>
            <w:r w:rsidR="002815A0" w:rsidRPr="00EB06B7">
              <w:rPr>
                <w:b/>
                <w:color w:val="FF0000"/>
              </w:rPr>
              <w:t>iscuss</w:t>
            </w:r>
            <w:r>
              <w:rPr>
                <w:b/>
                <w:color w:val="FF0000"/>
              </w:rPr>
              <w:t xml:space="preserve"> Ma</w:t>
            </w:r>
            <w:r w:rsidR="002815A0" w:rsidRPr="00EB06B7">
              <w:rPr>
                <w:b/>
                <w:color w:val="FF0000"/>
              </w:rPr>
              <w:t>pper</w:t>
            </w:r>
            <w:r>
              <w:rPr>
                <w:b/>
                <w:color w:val="FF0000"/>
              </w:rPr>
              <w:t xml:space="preserve"> as part of the</w:t>
            </w:r>
            <w:r w:rsidR="002815A0" w:rsidRPr="00EB06B7">
              <w:rPr>
                <w:b/>
                <w:color w:val="FF0000"/>
              </w:rPr>
              <w:t xml:space="preserve"> assembly</w:t>
            </w:r>
          </w:p>
        </w:tc>
      </w:tr>
      <w:tr w:rsidR="00A61982" w:rsidTr="00D77433">
        <w:tc>
          <w:tcPr>
            <w:tcW w:w="2133" w:type="dxa"/>
          </w:tcPr>
          <w:p w:rsidR="00A61982" w:rsidRDefault="00A61982" w:rsidP="00F569D6">
            <w:r>
              <w:lastRenderedPageBreak/>
              <w:t>7:</w:t>
            </w:r>
          </w:p>
          <w:p w:rsidR="00A61982" w:rsidRDefault="00A61982" w:rsidP="00F569D6">
            <w:r>
              <w:t>AOB</w:t>
            </w:r>
          </w:p>
        </w:tc>
        <w:tc>
          <w:tcPr>
            <w:tcW w:w="8486" w:type="dxa"/>
            <w:gridSpan w:val="2"/>
          </w:tcPr>
          <w:p w:rsidR="00A001DF" w:rsidRDefault="00A001DF" w:rsidP="00A61982">
            <w:pPr>
              <w:pStyle w:val="NoSpacing"/>
            </w:pPr>
            <w:bookmarkStart w:id="0" w:name="_GoBack"/>
            <w:bookmarkEnd w:id="0"/>
            <w:r>
              <w:t>Bins/ desks</w:t>
            </w:r>
            <w:r w:rsidR="00F7129F">
              <w:t xml:space="preserve">: </w:t>
            </w:r>
            <w:r>
              <w:t xml:space="preserve">classroom environments </w:t>
            </w:r>
            <w:r w:rsidR="00F7129F">
              <w:t>will be looked at on the</w:t>
            </w:r>
            <w:r>
              <w:t xml:space="preserve"> walks</w:t>
            </w:r>
          </w:p>
          <w:p w:rsidR="00A001DF" w:rsidRDefault="00A001DF" w:rsidP="00A61982">
            <w:pPr>
              <w:pStyle w:val="NoSpacing"/>
            </w:pPr>
            <w:r>
              <w:t>Camping</w:t>
            </w:r>
            <w:r w:rsidR="00F7129F">
              <w:t xml:space="preserve"> trip</w:t>
            </w:r>
            <w:r>
              <w:t xml:space="preserve"> for Goldwyn Plus</w:t>
            </w:r>
            <w:r w:rsidR="00F7129F">
              <w:t>?</w:t>
            </w:r>
            <w:r>
              <w:t xml:space="preserve"> </w:t>
            </w:r>
            <w:r w:rsidR="00F7129F">
              <w:t>To</w:t>
            </w:r>
            <w:r>
              <w:t xml:space="preserve"> discuss in centre and organise</w:t>
            </w:r>
          </w:p>
          <w:p w:rsidR="00A001DF" w:rsidRDefault="00A001DF" w:rsidP="00A61982">
            <w:pPr>
              <w:pStyle w:val="NoSpacing"/>
            </w:pPr>
            <w:r w:rsidRPr="00886BF6">
              <w:rPr>
                <w:highlight w:val="black"/>
              </w:rPr>
              <w:t>C</w:t>
            </w:r>
            <w:r w:rsidR="00F7129F" w:rsidRPr="00886BF6">
              <w:rPr>
                <w:highlight w:val="black"/>
              </w:rPr>
              <w:t>h</w:t>
            </w:r>
            <w:r w:rsidRPr="00886BF6">
              <w:rPr>
                <w:highlight w:val="black"/>
              </w:rPr>
              <w:t xml:space="preserve"> Pe</w:t>
            </w:r>
            <w:r w:rsidR="00F7129F" w:rsidRPr="00886BF6">
              <w:rPr>
                <w:highlight w:val="black"/>
              </w:rPr>
              <w:t>:</w:t>
            </w:r>
            <w:r>
              <w:t xml:space="preserve"> lunches, not enough food for </w:t>
            </w:r>
            <w:r w:rsidR="00F7129F">
              <w:t>Key Stage 4</w:t>
            </w:r>
            <w:r>
              <w:t xml:space="preserve"> lunches</w:t>
            </w:r>
            <w:r w:rsidR="00F7129F">
              <w:t xml:space="preserve"> at Goldwyn Folkestone?</w:t>
            </w:r>
            <w:r>
              <w:t xml:space="preserve">  A new lunch provider has been organised.  </w:t>
            </w:r>
            <w:r w:rsidR="00F7129F">
              <w:t>They w</w:t>
            </w:r>
            <w:r>
              <w:t>ill showcase lunches with staff and students at Folkestone</w:t>
            </w:r>
            <w:r w:rsidR="00F7129F">
              <w:t xml:space="preserve"> soon.</w:t>
            </w:r>
          </w:p>
        </w:tc>
        <w:tc>
          <w:tcPr>
            <w:tcW w:w="3693" w:type="dxa"/>
          </w:tcPr>
          <w:p w:rsidR="00A61982" w:rsidRDefault="00A61982" w:rsidP="00F569D6"/>
        </w:tc>
      </w:tr>
    </w:tbl>
    <w:p w:rsidR="00690DCB" w:rsidRDefault="00690DCB"/>
    <w:sectPr w:rsidR="00690DCB" w:rsidSect="007457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F025F"/>
    <w:multiLevelType w:val="hybridMultilevel"/>
    <w:tmpl w:val="6248E448"/>
    <w:lvl w:ilvl="0" w:tplc="08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" w15:restartNumberingAfterBreak="0">
    <w:nsid w:val="31BD5A13"/>
    <w:multiLevelType w:val="hybridMultilevel"/>
    <w:tmpl w:val="743CA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F2C22"/>
    <w:multiLevelType w:val="hybridMultilevel"/>
    <w:tmpl w:val="B9A81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15045"/>
    <w:multiLevelType w:val="hybridMultilevel"/>
    <w:tmpl w:val="B8C62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F51BA"/>
    <w:multiLevelType w:val="hybridMultilevel"/>
    <w:tmpl w:val="4D9A9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E39B9"/>
    <w:multiLevelType w:val="hybridMultilevel"/>
    <w:tmpl w:val="37BA27BE"/>
    <w:lvl w:ilvl="0" w:tplc="F7226D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CD"/>
    <w:rsid w:val="00014A64"/>
    <w:rsid w:val="000F2396"/>
    <w:rsid w:val="00100B81"/>
    <w:rsid w:val="00124A2B"/>
    <w:rsid w:val="001F494E"/>
    <w:rsid w:val="00243915"/>
    <w:rsid w:val="002815A0"/>
    <w:rsid w:val="002C0E07"/>
    <w:rsid w:val="002D0EA8"/>
    <w:rsid w:val="003D6573"/>
    <w:rsid w:val="004C780E"/>
    <w:rsid w:val="004E323E"/>
    <w:rsid w:val="005850AF"/>
    <w:rsid w:val="005A3F81"/>
    <w:rsid w:val="00661227"/>
    <w:rsid w:val="00690DCB"/>
    <w:rsid w:val="007242EE"/>
    <w:rsid w:val="007457CD"/>
    <w:rsid w:val="007B5DEF"/>
    <w:rsid w:val="00866B08"/>
    <w:rsid w:val="008838B0"/>
    <w:rsid w:val="00886BF6"/>
    <w:rsid w:val="008A6541"/>
    <w:rsid w:val="00902CB6"/>
    <w:rsid w:val="0092416E"/>
    <w:rsid w:val="009E4166"/>
    <w:rsid w:val="00A001DF"/>
    <w:rsid w:val="00A16A75"/>
    <w:rsid w:val="00A34B2A"/>
    <w:rsid w:val="00A61982"/>
    <w:rsid w:val="00A97C45"/>
    <w:rsid w:val="00B81E72"/>
    <w:rsid w:val="00C43C79"/>
    <w:rsid w:val="00D7055F"/>
    <w:rsid w:val="00D96D42"/>
    <w:rsid w:val="00EB06B7"/>
    <w:rsid w:val="00EB26A4"/>
    <w:rsid w:val="00EF70D5"/>
    <w:rsid w:val="00F7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B0008"/>
  <w15:chartTrackingRefBased/>
  <w15:docId w15:val="{B24B8DAF-0D74-4085-A12E-8492C653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57CD"/>
    <w:pPr>
      <w:ind w:left="720"/>
      <w:contextualSpacing/>
    </w:pPr>
  </w:style>
  <w:style w:type="paragraph" w:styleId="NoSpacing">
    <w:name w:val="No Spacing"/>
    <w:uiPriority w:val="1"/>
    <w:qFormat/>
    <w:rsid w:val="007457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A Kane</dc:creator>
  <cp:keywords/>
  <dc:description/>
  <cp:lastModifiedBy>Alison Kane</cp:lastModifiedBy>
  <cp:revision>2</cp:revision>
  <dcterms:created xsi:type="dcterms:W3CDTF">2026-04-30T14:27:00Z</dcterms:created>
  <dcterms:modified xsi:type="dcterms:W3CDTF">2026-04-30T14:27:00Z</dcterms:modified>
</cp:coreProperties>
</file>